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348F1" w14:textId="77777777" w:rsidR="00723222" w:rsidRDefault="00723222"/>
    <w:p w14:paraId="0732025F" w14:textId="3B0EC402" w:rsidR="004920B3" w:rsidRDefault="00723222" w:rsidP="00723222">
      <w:pPr>
        <w:jc w:val="center"/>
        <w:rPr>
          <w:rFonts w:ascii="Arial" w:hAnsi="Arial" w:cs="Arial"/>
          <w:sz w:val="32"/>
          <w:szCs w:val="32"/>
        </w:rPr>
      </w:pPr>
      <w:r w:rsidRPr="00723222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B2E5940" wp14:editId="12441D27">
            <wp:simplePos x="0" y="0"/>
            <wp:positionH relativeFrom="column">
              <wp:posOffset>2905125</wp:posOffset>
            </wp:positionH>
            <wp:positionV relativeFrom="page">
              <wp:posOffset>0</wp:posOffset>
            </wp:positionV>
            <wp:extent cx="372427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545" y="21304"/>
                <wp:lineTo x="21545" y="0"/>
                <wp:lineTo x="0" y="0"/>
              </wp:wrapPolygon>
            </wp:wrapTight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3222">
        <w:rPr>
          <w:rFonts w:ascii="Arial" w:hAnsi="Arial" w:cs="Arial"/>
          <w:b/>
          <w:bCs/>
          <w:sz w:val="32"/>
          <w:szCs w:val="32"/>
        </w:rPr>
        <w:t xml:space="preserve">Diabetes – Dietary Advice for </w:t>
      </w:r>
      <w:r w:rsidR="00AE609B" w:rsidRPr="00723222">
        <w:rPr>
          <w:rFonts w:ascii="Arial" w:hAnsi="Arial" w:cs="Arial"/>
          <w:b/>
          <w:bCs/>
          <w:sz w:val="32"/>
          <w:szCs w:val="32"/>
        </w:rPr>
        <w:t>Pre</w:t>
      </w:r>
      <w:r w:rsidR="00AE609B">
        <w:rPr>
          <w:rFonts w:ascii="Arial" w:hAnsi="Arial" w:cs="Arial"/>
          <w:b/>
          <w:bCs/>
          <w:sz w:val="32"/>
          <w:szCs w:val="32"/>
        </w:rPr>
        <w:t>-Diabetes</w:t>
      </w:r>
    </w:p>
    <w:p w14:paraId="36C8A826" w14:textId="4AE77D04" w:rsidR="00723222" w:rsidRDefault="00723222" w:rsidP="00723222">
      <w:pPr>
        <w:jc w:val="center"/>
        <w:rPr>
          <w:rFonts w:ascii="Arial" w:hAnsi="Arial" w:cs="Arial"/>
          <w:sz w:val="32"/>
          <w:szCs w:val="32"/>
        </w:rPr>
      </w:pPr>
    </w:p>
    <w:p w14:paraId="29B03A0D" w14:textId="68AFCFA6" w:rsidR="00AD06EF" w:rsidRDefault="00AD06EF" w:rsidP="00AD06EF">
      <w:pPr>
        <w:jc w:val="both"/>
        <w:rPr>
          <w:rFonts w:ascii="Arial" w:hAnsi="Arial" w:cs="Arial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5080"/>
        <w:gridCol w:w="5126"/>
      </w:tblGrid>
      <w:tr w:rsidR="00AD06EF" w14:paraId="7BE241DA" w14:textId="77777777" w:rsidTr="00527A85">
        <w:tc>
          <w:tcPr>
            <w:tcW w:w="10206" w:type="dxa"/>
            <w:gridSpan w:val="2"/>
          </w:tcPr>
          <w:p w14:paraId="27D29280" w14:textId="77777777" w:rsidR="009958D4" w:rsidRDefault="009958D4" w:rsidP="00AD06EF">
            <w:pPr>
              <w:jc w:val="both"/>
              <w:rPr>
                <w:rFonts w:ascii="Arial" w:hAnsi="Arial" w:cs="Arial"/>
                <w:i/>
                <w:iCs/>
              </w:rPr>
            </w:pPr>
          </w:p>
          <w:p w14:paraId="6F182053" w14:textId="0CCC877E" w:rsidR="00AD06EF" w:rsidRDefault="00AD06EF" w:rsidP="00AD06EF">
            <w:pPr>
              <w:jc w:val="both"/>
              <w:rPr>
                <w:rFonts w:ascii="Arial" w:hAnsi="Arial" w:cs="Arial"/>
              </w:rPr>
            </w:pPr>
            <w:r w:rsidRPr="00AD06EF">
              <w:rPr>
                <w:rFonts w:ascii="Arial" w:hAnsi="Arial" w:cs="Arial"/>
                <w:i/>
                <w:iCs/>
              </w:rPr>
              <w:t>This dietary advice sheet gives you some general information to help you make the recommended changes to your diet.  If you need more detailed advice o</w:t>
            </w:r>
            <w:r w:rsidR="00084174">
              <w:rPr>
                <w:rFonts w:ascii="Arial" w:hAnsi="Arial" w:cs="Arial"/>
                <w:i/>
                <w:iCs/>
              </w:rPr>
              <w:t>r</w:t>
            </w:r>
            <w:r w:rsidRPr="00AD06EF">
              <w:rPr>
                <w:rFonts w:ascii="Arial" w:hAnsi="Arial" w:cs="Arial"/>
                <w:i/>
                <w:iCs/>
              </w:rPr>
              <w:t xml:space="preserve"> if you are following a special diet that makes it difficult to make these changes, please ask your doctor to refer you to a registered dietitian</w:t>
            </w:r>
            <w:r w:rsidR="00084174">
              <w:rPr>
                <w:rFonts w:ascii="Arial" w:hAnsi="Arial" w:cs="Arial"/>
                <w:i/>
                <w:iCs/>
              </w:rPr>
              <w:t>.</w:t>
            </w:r>
          </w:p>
          <w:p w14:paraId="350E2D07" w14:textId="77777777" w:rsidR="00AD06EF" w:rsidRDefault="00AD06EF" w:rsidP="00AD06EF">
            <w:pPr>
              <w:jc w:val="both"/>
              <w:rPr>
                <w:rFonts w:ascii="Arial" w:hAnsi="Arial" w:cs="Arial"/>
              </w:rPr>
            </w:pPr>
          </w:p>
        </w:tc>
      </w:tr>
      <w:tr w:rsidR="00AD06EF" w14:paraId="03738ADA" w14:textId="77777777" w:rsidTr="009958D4">
        <w:trPr>
          <w:trHeight w:val="10763"/>
        </w:trPr>
        <w:tc>
          <w:tcPr>
            <w:tcW w:w="5080" w:type="dxa"/>
          </w:tcPr>
          <w:p w14:paraId="1DD92FAE" w14:textId="77777777" w:rsidR="00527A85" w:rsidRDefault="00527A85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4841E025" w14:textId="0E5B9146" w:rsidR="00AD06EF" w:rsidRDefault="00AD06EF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AD06EF">
              <w:rPr>
                <w:rFonts w:ascii="Arial" w:hAnsi="Arial" w:cs="Arial"/>
                <w:sz w:val="23"/>
                <w:szCs w:val="23"/>
              </w:rPr>
              <w:t xml:space="preserve">If you have </w:t>
            </w:r>
            <w:r w:rsidR="00AE609B" w:rsidRPr="00AD06EF">
              <w:rPr>
                <w:rFonts w:ascii="Arial" w:hAnsi="Arial" w:cs="Arial"/>
                <w:b/>
                <w:bCs/>
                <w:sz w:val="23"/>
                <w:szCs w:val="23"/>
              </w:rPr>
              <w:t>pre</w:t>
            </w:r>
            <w:r w:rsidR="00AE609B">
              <w:rPr>
                <w:rFonts w:ascii="Arial" w:hAnsi="Arial" w:cs="Arial"/>
                <w:b/>
                <w:bCs/>
                <w:sz w:val="23"/>
                <w:szCs w:val="23"/>
              </w:rPr>
              <w:t>diabetes</w:t>
            </w:r>
            <w:r w:rsidRPr="00AD06EF">
              <w:rPr>
                <w:rFonts w:ascii="Arial" w:hAnsi="Arial" w:cs="Arial"/>
                <w:sz w:val="23"/>
                <w:szCs w:val="23"/>
              </w:rPr>
              <w:t xml:space="preserve"> you</w:t>
            </w:r>
            <w:r w:rsidR="00F93F22">
              <w:rPr>
                <w:rFonts w:ascii="Arial" w:hAnsi="Arial" w:cs="Arial"/>
                <w:sz w:val="23"/>
                <w:szCs w:val="23"/>
              </w:rPr>
              <w:t>r</w:t>
            </w:r>
            <w:r w:rsidRPr="00AD06EF">
              <w:rPr>
                <w:rFonts w:ascii="Arial" w:hAnsi="Arial" w:cs="Arial"/>
                <w:sz w:val="23"/>
                <w:szCs w:val="23"/>
              </w:rPr>
              <w:t xml:space="preserve"> body is not controlling your blood glucose (sugar) properly, resulting in your glucose level being raised</w:t>
            </w:r>
            <w:r>
              <w:rPr>
                <w:rFonts w:ascii="Arial" w:hAnsi="Arial" w:cs="Arial"/>
                <w:sz w:val="23"/>
                <w:szCs w:val="23"/>
              </w:rPr>
              <w:t>.</w:t>
            </w:r>
          </w:p>
          <w:p w14:paraId="293C3412" w14:textId="77777777" w:rsidR="00AD06EF" w:rsidRDefault="00AD06EF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781720C7" w14:textId="6F0D2E49" w:rsidR="00AD06EF" w:rsidRDefault="00AD06EF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Pre-diabetes is diagnosed following a blood test called an HbA1c.  You have </w:t>
            </w:r>
            <w:r w:rsidR="00AE609B">
              <w:rPr>
                <w:rFonts w:ascii="Arial" w:hAnsi="Arial" w:cs="Arial"/>
                <w:sz w:val="23"/>
                <w:szCs w:val="23"/>
              </w:rPr>
              <w:t>prediabetes</w:t>
            </w:r>
            <w:r>
              <w:rPr>
                <w:rFonts w:ascii="Arial" w:hAnsi="Arial" w:cs="Arial"/>
                <w:sz w:val="23"/>
                <w:szCs w:val="23"/>
              </w:rPr>
              <w:t xml:space="preserve"> if your HbA1c is:</w:t>
            </w:r>
          </w:p>
          <w:p w14:paraId="1290D93A" w14:textId="77777777" w:rsidR="00AD06EF" w:rsidRDefault="00AD06EF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6EBCD70A" w14:textId="412A984D" w:rsidR="00AD06EF" w:rsidRDefault="00AD06EF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        above 42mmol/mol and</w:t>
            </w:r>
          </w:p>
          <w:p w14:paraId="42BF0BAC" w14:textId="77777777" w:rsidR="00AD06EF" w:rsidRDefault="00AD06EF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        below </w:t>
            </w:r>
            <w:r w:rsidR="0098102E">
              <w:rPr>
                <w:rFonts w:ascii="Arial" w:hAnsi="Arial" w:cs="Arial"/>
                <w:sz w:val="23"/>
                <w:szCs w:val="23"/>
              </w:rPr>
              <w:t>48mmol/mol</w:t>
            </w:r>
          </w:p>
          <w:p w14:paraId="5CD4BB41" w14:textId="77777777" w:rsidR="0098102E" w:rsidRDefault="0098102E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2CD965D1" w14:textId="77777777" w:rsidR="0098102E" w:rsidRDefault="0098102E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This is too low to diagnose diabetes.</w:t>
            </w:r>
          </w:p>
          <w:p w14:paraId="1635C6C8" w14:textId="77777777" w:rsidR="0098102E" w:rsidRDefault="0098102E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19DF07F9" w14:textId="77777777" w:rsidR="0098102E" w:rsidRDefault="0098102E" w:rsidP="00AD06EF">
            <w:pPr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You have diabetes only if:</w:t>
            </w:r>
          </w:p>
          <w:p w14:paraId="65F63460" w14:textId="343CA938" w:rsidR="00D549E0" w:rsidRDefault="00D549E0" w:rsidP="00AD06EF">
            <w:pPr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 </w:t>
            </w:r>
            <w:r w:rsidR="006472B0">
              <w:rPr>
                <w:rFonts w:ascii="Arial" w:hAnsi="Arial" w:cs="Arial"/>
                <w:b/>
                <w:bCs/>
                <w:sz w:val="23"/>
                <w:szCs w:val="23"/>
              </w:rPr>
              <w:t>y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our HbA1c is over 48mmol/mol</w:t>
            </w:r>
            <w:r w:rsidR="00EE6EEE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</w:t>
            </w:r>
          </w:p>
          <w:p w14:paraId="2F2F7B0A" w14:textId="77777777" w:rsidR="00EE6EEE" w:rsidRDefault="00EE6EEE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You should be offered a regular blood test to check your HbA1c.</w:t>
            </w:r>
          </w:p>
          <w:p w14:paraId="6FB03AFB" w14:textId="77777777" w:rsidR="00EE6EEE" w:rsidRDefault="00EE6EEE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427E5E42" w14:textId="6BAB387F" w:rsidR="00EE6EEE" w:rsidRDefault="00EE6EEE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Risk factors for </w:t>
            </w:r>
            <w:r w:rsidR="00AE609B">
              <w:rPr>
                <w:rFonts w:ascii="Arial" w:hAnsi="Arial" w:cs="Arial"/>
                <w:b/>
                <w:bCs/>
                <w:sz w:val="23"/>
                <w:szCs w:val="23"/>
              </w:rPr>
              <w:t>prediabetes</w:t>
            </w:r>
          </w:p>
          <w:p w14:paraId="147F6850" w14:textId="4A0B0A52" w:rsidR="00EE6EEE" w:rsidRDefault="00EE6EEE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A family history of diabetes, poor diet, being overweight and not being active enough are all risk factors for </w:t>
            </w:r>
            <w:r w:rsidR="00AE609B">
              <w:rPr>
                <w:rFonts w:ascii="Arial" w:hAnsi="Arial" w:cs="Arial"/>
                <w:sz w:val="23"/>
                <w:szCs w:val="23"/>
              </w:rPr>
              <w:t>prediabetes</w:t>
            </w:r>
            <w:r>
              <w:rPr>
                <w:rFonts w:ascii="Arial" w:hAnsi="Arial" w:cs="Arial"/>
                <w:sz w:val="23"/>
                <w:szCs w:val="23"/>
              </w:rPr>
              <w:t>.</w:t>
            </w:r>
          </w:p>
          <w:p w14:paraId="5E2C6ABE" w14:textId="77777777" w:rsidR="00EE6EEE" w:rsidRDefault="00EE6EEE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7DF3BF80" w14:textId="564CA336" w:rsidR="00EE6EEE" w:rsidRDefault="00126A61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What can you do?</w:t>
            </w:r>
          </w:p>
          <w:p w14:paraId="02A5926E" w14:textId="66BF5DA0" w:rsidR="00EE6EEE" w:rsidRDefault="00EE6EEE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The hormone insulin controls glucose levels.  If you have </w:t>
            </w:r>
            <w:r w:rsidR="00AE609B">
              <w:rPr>
                <w:rFonts w:ascii="Arial" w:hAnsi="Arial" w:cs="Arial"/>
                <w:sz w:val="23"/>
                <w:szCs w:val="23"/>
              </w:rPr>
              <w:t>prediabetes,</w:t>
            </w:r>
            <w:r>
              <w:rPr>
                <w:rFonts w:ascii="Arial" w:hAnsi="Arial" w:cs="Arial"/>
                <w:sz w:val="23"/>
                <w:szCs w:val="23"/>
              </w:rPr>
              <w:t xml:space="preserve"> it means that you are either not producing enough insulin or you</w:t>
            </w:r>
            <w:r w:rsidR="00075635">
              <w:rPr>
                <w:rFonts w:ascii="Arial" w:hAnsi="Arial" w:cs="Arial"/>
                <w:sz w:val="23"/>
                <w:szCs w:val="23"/>
              </w:rPr>
              <w:t>r</w:t>
            </w:r>
            <w:r>
              <w:rPr>
                <w:rFonts w:ascii="Arial" w:hAnsi="Arial" w:cs="Arial"/>
                <w:sz w:val="23"/>
                <w:szCs w:val="23"/>
              </w:rPr>
              <w:t xml:space="preserve"> body is not using it properly.  </w:t>
            </w:r>
          </w:p>
          <w:p w14:paraId="4D611F61" w14:textId="77777777" w:rsidR="00EE6EEE" w:rsidRDefault="00EE6EEE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You can help to overcome insulin resistance by:</w:t>
            </w:r>
          </w:p>
          <w:p w14:paraId="08609705" w14:textId="3C71A928" w:rsidR="00EE6EEE" w:rsidRPr="00126A61" w:rsidRDefault="00EE6EEE" w:rsidP="00AD06EF">
            <w:pPr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26A61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 </w:t>
            </w:r>
            <w:r w:rsidR="006472B0" w:rsidRPr="00126A61">
              <w:rPr>
                <w:rFonts w:ascii="Arial" w:hAnsi="Arial" w:cs="Arial"/>
                <w:b/>
                <w:bCs/>
                <w:sz w:val="23"/>
                <w:szCs w:val="23"/>
              </w:rPr>
              <w:t>l</w:t>
            </w:r>
            <w:r w:rsidRPr="00126A61">
              <w:rPr>
                <w:rFonts w:ascii="Arial" w:hAnsi="Arial" w:cs="Arial"/>
                <w:b/>
                <w:bCs/>
                <w:sz w:val="23"/>
                <w:szCs w:val="23"/>
              </w:rPr>
              <w:t>osing weight</w:t>
            </w:r>
          </w:p>
          <w:p w14:paraId="3DBDF33A" w14:textId="0B23F794" w:rsidR="006472B0" w:rsidRPr="00126A61" w:rsidRDefault="006472B0" w:rsidP="00AD06EF">
            <w:pPr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26A61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 improving your diet</w:t>
            </w:r>
          </w:p>
          <w:p w14:paraId="763140EE" w14:textId="16348BCF" w:rsidR="006472B0" w:rsidRPr="00126A61" w:rsidRDefault="006472B0" w:rsidP="00AD06EF">
            <w:pPr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26A61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 becoming more active</w:t>
            </w:r>
          </w:p>
          <w:p w14:paraId="78E43C18" w14:textId="66E251E3" w:rsidR="006472B0" w:rsidRDefault="006472B0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45BC3F13" w14:textId="29D35096" w:rsidR="006472B0" w:rsidRPr="00EE6EEE" w:rsidRDefault="006472B0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With </w:t>
            </w:r>
            <w:r w:rsidR="00AE609B">
              <w:rPr>
                <w:rFonts w:ascii="Arial" w:hAnsi="Arial" w:cs="Arial"/>
                <w:sz w:val="23"/>
                <w:szCs w:val="23"/>
              </w:rPr>
              <w:t>prediabetes</w:t>
            </w:r>
            <w:r>
              <w:rPr>
                <w:rFonts w:ascii="Arial" w:hAnsi="Arial" w:cs="Arial"/>
                <w:sz w:val="23"/>
                <w:szCs w:val="23"/>
              </w:rPr>
              <w:t xml:space="preserve"> there is an increased risk of developing diabetes.  You can reduce this risk by making the changes suggested above.</w:t>
            </w:r>
          </w:p>
        </w:tc>
        <w:tc>
          <w:tcPr>
            <w:tcW w:w="5126" w:type="dxa"/>
          </w:tcPr>
          <w:p w14:paraId="13C2B0A1" w14:textId="77777777" w:rsidR="00527A85" w:rsidRDefault="00527A85" w:rsidP="00AD06EF">
            <w:pPr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01EB4FE6" w14:textId="0C50DC1E" w:rsidR="00AD06EF" w:rsidRDefault="004830E4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Dietary Advice</w:t>
            </w:r>
          </w:p>
          <w:p w14:paraId="253406C7" w14:textId="77777777" w:rsidR="004830E4" w:rsidRDefault="004830E4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3ED66417" w14:textId="4875D823" w:rsidR="004830E4" w:rsidRDefault="004830E4" w:rsidP="004830E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Eat regular meals and include a portion of </w:t>
            </w:r>
            <w:r w:rsidR="00C25B71">
              <w:rPr>
                <w:rFonts w:ascii="Arial" w:hAnsi="Arial" w:cs="Arial"/>
                <w:sz w:val="23"/>
                <w:szCs w:val="23"/>
              </w:rPr>
              <w:t>starch</w:t>
            </w:r>
            <w:r w:rsidR="003A5E01">
              <w:rPr>
                <w:rFonts w:ascii="Arial" w:hAnsi="Arial" w:cs="Arial"/>
                <w:sz w:val="23"/>
                <w:szCs w:val="23"/>
              </w:rPr>
              <w:t>y</w:t>
            </w:r>
            <w:r w:rsidR="00C25B71">
              <w:rPr>
                <w:rFonts w:ascii="Arial" w:hAnsi="Arial" w:cs="Arial"/>
                <w:sz w:val="23"/>
                <w:szCs w:val="23"/>
              </w:rPr>
              <w:t xml:space="preserve"> food at each meal such as brea</w:t>
            </w:r>
            <w:r w:rsidR="00BA28A4">
              <w:rPr>
                <w:rFonts w:ascii="Arial" w:hAnsi="Arial" w:cs="Arial"/>
                <w:sz w:val="23"/>
                <w:szCs w:val="23"/>
              </w:rPr>
              <w:t>d</w:t>
            </w:r>
            <w:r w:rsidR="00C25B71">
              <w:rPr>
                <w:rFonts w:ascii="Arial" w:hAnsi="Arial" w:cs="Arial"/>
                <w:sz w:val="23"/>
                <w:szCs w:val="23"/>
              </w:rPr>
              <w:t xml:space="preserve">, pasta, potatoes, rice or breakfast cereals.  Starchy food should make up </w:t>
            </w:r>
            <w:r w:rsidR="00B04FE2">
              <w:rPr>
                <w:rFonts w:ascii="Arial" w:hAnsi="Arial" w:cs="Arial"/>
                <w:sz w:val="23"/>
                <w:szCs w:val="23"/>
              </w:rPr>
              <w:t>1/4</w:t>
            </w:r>
            <w:r w:rsidR="00C25B71">
              <w:rPr>
                <w:rFonts w:ascii="Arial" w:hAnsi="Arial" w:cs="Arial"/>
                <w:sz w:val="23"/>
                <w:szCs w:val="23"/>
              </w:rPr>
              <w:t xml:space="preserve"> - 1/3 of a main meal.</w:t>
            </w:r>
          </w:p>
          <w:p w14:paraId="5940247F" w14:textId="77777777" w:rsidR="00AE609B" w:rsidRDefault="00AE609B" w:rsidP="00AE609B">
            <w:pPr>
              <w:pStyle w:val="ListParagraph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7A9D63C5" w14:textId="0CC4F8FA" w:rsidR="00B04FE2" w:rsidRDefault="00B04FE2" w:rsidP="004830E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Avoid added sugar and sugary foods</w:t>
            </w:r>
            <w:r w:rsidR="008878B0">
              <w:rPr>
                <w:rFonts w:ascii="Arial" w:hAnsi="Arial" w:cs="Arial"/>
                <w:sz w:val="23"/>
                <w:szCs w:val="23"/>
              </w:rPr>
              <w:t xml:space="preserve"> (see </w:t>
            </w:r>
            <w:r w:rsidR="008049BB">
              <w:rPr>
                <w:rFonts w:ascii="Arial" w:hAnsi="Arial" w:cs="Arial"/>
                <w:sz w:val="23"/>
                <w:szCs w:val="23"/>
              </w:rPr>
              <w:t>items below)</w:t>
            </w:r>
          </w:p>
          <w:p w14:paraId="6899CBCA" w14:textId="77777777" w:rsidR="00AE609B" w:rsidRPr="00AE609B" w:rsidRDefault="00AE609B" w:rsidP="00AE609B">
            <w:pPr>
              <w:pStyle w:val="ListParagraph"/>
              <w:rPr>
                <w:rFonts w:ascii="Arial" w:hAnsi="Arial" w:cs="Arial"/>
                <w:sz w:val="23"/>
                <w:szCs w:val="23"/>
              </w:rPr>
            </w:pPr>
          </w:p>
          <w:p w14:paraId="248E9C0F" w14:textId="5E16F1C1" w:rsidR="008049BB" w:rsidRDefault="008049BB" w:rsidP="004830E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Eat plenty of fruit and vegetables – all fruit contains natural sugar so spread your fruit intake through the day.</w:t>
            </w:r>
          </w:p>
          <w:p w14:paraId="31455367" w14:textId="168150E8" w:rsidR="00D60DCF" w:rsidRDefault="00D60DCF" w:rsidP="00D60DCF">
            <w:pPr>
              <w:pStyle w:val="ListParagraph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Aim to </w:t>
            </w:r>
            <w:r w:rsidR="00EE0DA0">
              <w:rPr>
                <w:rFonts w:ascii="Arial" w:hAnsi="Arial" w:cs="Arial"/>
                <w:sz w:val="23"/>
                <w:szCs w:val="23"/>
              </w:rPr>
              <w:t>include regular</w:t>
            </w:r>
            <w:r w:rsidR="003D30A5">
              <w:rPr>
                <w:rFonts w:ascii="Arial" w:hAnsi="Arial" w:cs="Arial"/>
                <w:sz w:val="23"/>
                <w:szCs w:val="23"/>
              </w:rPr>
              <w:t>ly</w:t>
            </w:r>
            <w:r w:rsidR="00F2294F">
              <w:rPr>
                <w:rFonts w:ascii="Arial" w:hAnsi="Arial" w:cs="Arial"/>
                <w:sz w:val="23"/>
                <w:szCs w:val="23"/>
              </w:rPr>
              <w:t>:</w:t>
            </w:r>
            <w:r w:rsidR="00904BD3">
              <w:rPr>
                <w:rFonts w:ascii="Arial" w:hAnsi="Arial" w:cs="Arial"/>
                <w:sz w:val="23"/>
                <w:szCs w:val="23"/>
              </w:rPr>
              <w:t xml:space="preserve"> peas, beans and lentils – these release glucose slowly (see below)</w:t>
            </w:r>
          </w:p>
          <w:p w14:paraId="3A10668F" w14:textId="223B503F" w:rsidR="00904BD3" w:rsidRDefault="00904BD3" w:rsidP="00D60DCF">
            <w:pPr>
              <w:pStyle w:val="ListParagraph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588241A0" w14:textId="4DD51DCB" w:rsidR="00904BD3" w:rsidRDefault="00904BD3" w:rsidP="00904B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If you are overweight, cut down on fats.  Use small amounts of monounsaturated fats and oils such as olive oil and rapeseed oil.  Avoid saturated fats </w:t>
            </w:r>
            <w:r w:rsidR="00EE0DA0">
              <w:rPr>
                <w:rFonts w:ascii="Arial" w:hAnsi="Arial" w:cs="Arial"/>
                <w:sz w:val="23"/>
                <w:szCs w:val="23"/>
              </w:rPr>
              <w:t>including butter, lard, suet and ghee.  Avoid fried foods, cut fat off meat and limit pastry, cakes and biscuits.</w:t>
            </w:r>
          </w:p>
          <w:p w14:paraId="03E4C6DF" w14:textId="0E0692F3" w:rsidR="00EE0DA0" w:rsidRDefault="00EE0DA0" w:rsidP="00EE0DA0">
            <w:pPr>
              <w:pStyle w:val="ListParagraph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Choose lower fat milk and cheese.</w:t>
            </w:r>
          </w:p>
          <w:p w14:paraId="2D403863" w14:textId="13C00C14" w:rsidR="00EE0DA0" w:rsidRDefault="00EE0DA0" w:rsidP="00EE0DA0">
            <w:pPr>
              <w:pStyle w:val="ListParagraph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6B105047" w14:textId="4D8E5328" w:rsidR="00CD3449" w:rsidRDefault="00EE0DA0" w:rsidP="00CD344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Low-fat foods have less than 3g fat per 100g of food.  However, be care</w:t>
            </w:r>
            <w:r w:rsidR="00B61D78">
              <w:rPr>
                <w:rFonts w:ascii="Arial" w:hAnsi="Arial" w:cs="Arial"/>
                <w:sz w:val="23"/>
                <w:szCs w:val="23"/>
              </w:rPr>
              <w:t>ful</w:t>
            </w:r>
            <w:r>
              <w:rPr>
                <w:rFonts w:ascii="Arial" w:hAnsi="Arial" w:cs="Arial"/>
                <w:sz w:val="23"/>
                <w:szCs w:val="23"/>
              </w:rPr>
              <w:t xml:space="preserve"> of foods that are labelled ‘low fat’, such as biscuits, cakes, desserts and ice-cream.  These foods often contain a lot of sugar to replace the loss of flavour from the fat being taken out.</w:t>
            </w:r>
          </w:p>
          <w:p w14:paraId="4DF60BB7" w14:textId="77777777" w:rsidR="00CD3449" w:rsidRDefault="00CD3449" w:rsidP="00CD3449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61CCA8C5" w14:textId="790C5DB6" w:rsidR="00CD3449" w:rsidRPr="00CD3449" w:rsidRDefault="00CD3449" w:rsidP="00CD344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Low sugar food</w:t>
            </w:r>
            <w:r w:rsidR="008E62D6">
              <w:rPr>
                <w:rFonts w:ascii="Arial" w:hAnsi="Arial" w:cs="Arial"/>
                <w:sz w:val="23"/>
                <w:szCs w:val="23"/>
              </w:rPr>
              <w:t>s</w:t>
            </w:r>
            <w:r>
              <w:rPr>
                <w:rFonts w:ascii="Arial" w:hAnsi="Arial" w:cs="Arial"/>
                <w:sz w:val="23"/>
                <w:szCs w:val="23"/>
              </w:rPr>
              <w:t xml:space="preserve"> have less than 5g of sugar per 100g of food.  </w:t>
            </w:r>
          </w:p>
        </w:tc>
      </w:tr>
    </w:tbl>
    <w:p w14:paraId="58891F6F" w14:textId="5FD44034" w:rsidR="0060746A" w:rsidRDefault="0060746A" w:rsidP="0060746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23222">
        <w:rPr>
          <w:rFonts w:ascii="Arial" w:hAnsi="Arial" w:cs="Arial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8241" behindDoc="1" locked="0" layoutInCell="1" allowOverlap="1" wp14:anchorId="1F87D1E6" wp14:editId="388C1F99">
            <wp:simplePos x="0" y="0"/>
            <wp:positionH relativeFrom="column">
              <wp:posOffset>2905125</wp:posOffset>
            </wp:positionH>
            <wp:positionV relativeFrom="page">
              <wp:posOffset>0</wp:posOffset>
            </wp:positionV>
            <wp:extent cx="372427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545" y="21304"/>
                <wp:lineTo x="21545" y="0"/>
                <wp:lineTo x="0" y="0"/>
              </wp:wrapPolygon>
            </wp:wrapTight>
            <wp:docPr id="3" name="Picture 3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3222">
        <w:rPr>
          <w:rFonts w:ascii="Arial" w:hAnsi="Arial" w:cs="Arial"/>
          <w:b/>
          <w:bCs/>
          <w:sz w:val="32"/>
          <w:szCs w:val="32"/>
        </w:rPr>
        <w:t>Dietary Advice for Pre</w:t>
      </w:r>
      <w:r>
        <w:rPr>
          <w:rFonts w:ascii="Arial" w:hAnsi="Arial" w:cs="Arial"/>
          <w:b/>
          <w:bCs/>
          <w:sz w:val="32"/>
          <w:szCs w:val="32"/>
        </w:rPr>
        <w:t>-Diabetes</w:t>
      </w:r>
    </w:p>
    <w:p w14:paraId="6CAFF044" w14:textId="77777777" w:rsidR="0095597D" w:rsidRDefault="0095597D" w:rsidP="0060746A">
      <w:pPr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3261"/>
        <w:gridCol w:w="3260"/>
        <w:gridCol w:w="3685"/>
      </w:tblGrid>
      <w:tr w:rsidR="006813CC" w14:paraId="62482458" w14:textId="77777777" w:rsidTr="003E4C76">
        <w:tc>
          <w:tcPr>
            <w:tcW w:w="10206" w:type="dxa"/>
            <w:gridSpan w:val="3"/>
            <w:tcBorders>
              <w:bottom w:val="nil"/>
            </w:tcBorders>
          </w:tcPr>
          <w:p w14:paraId="6A44670A" w14:textId="77777777" w:rsidR="006813CC" w:rsidRDefault="006813CC" w:rsidP="006074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84320A5" w14:textId="4BBE14F3" w:rsidR="006813CC" w:rsidRPr="003E4C76" w:rsidRDefault="006813CC" w:rsidP="003E4C7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5146">
              <w:rPr>
                <w:rFonts w:ascii="Arial" w:hAnsi="Arial" w:cs="Arial"/>
                <w:b/>
                <w:bCs/>
                <w:sz w:val="28"/>
                <w:szCs w:val="28"/>
              </w:rPr>
              <w:t>Carbohydrate and blood glucose control</w:t>
            </w:r>
          </w:p>
        </w:tc>
      </w:tr>
      <w:tr w:rsidR="00285146" w14:paraId="1079F4BD" w14:textId="77777777" w:rsidTr="003E4C76">
        <w:tc>
          <w:tcPr>
            <w:tcW w:w="10206" w:type="dxa"/>
            <w:gridSpan w:val="3"/>
            <w:tcBorders>
              <w:top w:val="nil"/>
              <w:bottom w:val="nil"/>
            </w:tcBorders>
          </w:tcPr>
          <w:p w14:paraId="608CF080" w14:textId="77777777" w:rsidR="00285146" w:rsidRDefault="00285146" w:rsidP="00285146">
            <w:pPr>
              <w:rPr>
                <w:rFonts w:ascii="Arial" w:hAnsi="Arial" w:cs="Arial"/>
                <w:sz w:val="32"/>
                <w:szCs w:val="32"/>
              </w:rPr>
            </w:pPr>
          </w:p>
          <w:p w14:paraId="28DDC8D1" w14:textId="4CFD39EC" w:rsidR="00285146" w:rsidRDefault="00D55EB8" w:rsidP="00D55EB8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D55EB8">
              <w:rPr>
                <w:rFonts w:ascii="Arial" w:hAnsi="Arial" w:cs="Arial"/>
                <w:sz w:val="23"/>
                <w:szCs w:val="23"/>
              </w:rPr>
              <w:t xml:space="preserve">Almost </w:t>
            </w:r>
            <w:r w:rsidR="001272A1" w:rsidRPr="00D55EB8">
              <w:rPr>
                <w:rFonts w:ascii="Arial" w:hAnsi="Arial" w:cs="Arial"/>
                <w:sz w:val="23"/>
                <w:szCs w:val="23"/>
              </w:rPr>
              <w:t>all</w:t>
            </w:r>
            <w:r>
              <w:rPr>
                <w:rFonts w:ascii="Arial" w:hAnsi="Arial" w:cs="Arial"/>
                <w:sz w:val="23"/>
                <w:szCs w:val="23"/>
              </w:rPr>
              <w:t xml:space="preserve"> the glucose in your blood comes from the carbohydrate that you eat and drink.</w:t>
            </w:r>
          </w:p>
          <w:p w14:paraId="4F460EEB" w14:textId="77777777" w:rsidR="00D55EB8" w:rsidRDefault="00D55EB8" w:rsidP="00D55EB8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There are 2 main forms of carbohydrates in our diets</w:t>
            </w:r>
            <w:r w:rsidR="00E0603E">
              <w:rPr>
                <w:rFonts w:ascii="Arial" w:hAnsi="Arial" w:cs="Arial"/>
                <w:sz w:val="23"/>
                <w:szCs w:val="23"/>
              </w:rPr>
              <w:t xml:space="preserve">: </w:t>
            </w:r>
            <w:r w:rsidR="00E0603E" w:rsidRPr="00F13DB0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sugars </w:t>
            </w:r>
            <w:r w:rsidR="00E0603E" w:rsidRPr="00F13DB0">
              <w:rPr>
                <w:rFonts w:ascii="Arial" w:hAnsi="Arial" w:cs="Arial"/>
                <w:sz w:val="23"/>
                <w:szCs w:val="23"/>
              </w:rPr>
              <w:t>and</w:t>
            </w:r>
            <w:r w:rsidR="00E0603E" w:rsidRPr="00F13DB0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starches</w:t>
            </w:r>
            <w:r w:rsidR="00E0603E">
              <w:rPr>
                <w:rFonts w:ascii="Arial" w:hAnsi="Arial" w:cs="Arial"/>
                <w:sz w:val="23"/>
                <w:szCs w:val="23"/>
              </w:rPr>
              <w:t>.</w:t>
            </w:r>
          </w:p>
          <w:p w14:paraId="095EF227" w14:textId="77777777" w:rsidR="00E0603E" w:rsidRDefault="00E0603E" w:rsidP="00D55EB8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13E62914" w14:textId="1E33C642" w:rsidR="006C6A0B" w:rsidRPr="00F13DB0" w:rsidRDefault="00E0603E" w:rsidP="00D55EB8">
            <w:pPr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F13DB0">
              <w:rPr>
                <w:rFonts w:ascii="Arial" w:hAnsi="Arial" w:cs="Arial"/>
                <w:b/>
                <w:bCs/>
                <w:sz w:val="23"/>
                <w:szCs w:val="23"/>
              </w:rPr>
              <w:t>Sugars</w:t>
            </w:r>
          </w:p>
          <w:p w14:paraId="53FCC14F" w14:textId="02DDD94E" w:rsidR="00E0603E" w:rsidRPr="006C6A0B" w:rsidRDefault="00E0603E" w:rsidP="004D303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6C6A0B">
              <w:rPr>
                <w:rFonts w:ascii="Arial" w:hAnsi="Arial" w:cs="Arial"/>
                <w:sz w:val="23"/>
                <w:szCs w:val="23"/>
              </w:rPr>
              <w:t xml:space="preserve">sugars added to foods and drinks – </w:t>
            </w:r>
            <w:r w:rsidRPr="006C6A0B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these should be kept to a minimum </w:t>
            </w:r>
            <w:r w:rsidRPr="006C6A0B">
              <w:rPr>
                <w:rFonts w:ascii="Arial" w:hAnsi="Arial" w:cs="Arial"/>
                <w:sz w:val="23"/>
                <w:szCs w:val="23"/>
              </w:rPr>
              <w:t>as they result in a quick increase in blood glucose</w:t>
            </w:r>
          </w:p>
          <w:p w14:paraId="3BF18954" w14:textId="0457FFF9" w:rsidR="00E0603E" w:rsidRDefault="006C6A0B" w:rsidP="004D303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sugars found naturally in milk and fruits – 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these can still be included as part of a health</w:t>
            </w:r>
            <w:r w:rsidR="004D303E">
              <w:rPr>
                <w:rFonts w:ascii="Arial" w:hAnsi="Arial" w:cs="Arial"/>
                <w:b/>
                <w:bCs/>
                <w:sz w:val="23"/>
                <w:szCs w:val="23"/>
              </w:rPr>
              <w:t>y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diet but in moderate amounts</w:t>
            </w:r>
          </w:p>
          <w:p w14:paraId="0DB3FC17" w14:textId="77777777" w:rsidR="006C6A0B" w:rsidRDefault="006C6A0B" w:rsidP="006C6A0B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563A245D" w14:textId="77777777" w:rsidR="006C6A0B" w:rsidRPr="004D303E" w:rsidRDefault="006C6A0B" w:rsidP="006C6A0B">
            <w:pPr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D303E">
              <w:rPr>
                <w:rFonts w:ascii="Arial" w:hAnsi="Arial" w:cs="Arial"/>
                <w:b/>
                <w:bCs/>
                <w:sz w:val="23"/>
                <w:szCs w:val="23"/>
              </w:rPr>
              <w:t>Starchy foods</w:t>
            </w:r>
          </w:p>
          <w:p w14:paraId="40904885" w14:textId="1427A279" w:rsidR="00AE6CAE" w:rsidRDefault="00A82829" w:rsidP="004D303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Examples include bread, potatoes, pasta/noodles, flour, oats, rice and other grain – quinoa, couscous etc.</w:t>
            </w:r>
          </w:p>
          <w:p w14:paraId="68400F2E" w14:textId="31D07A0E" w:rsidR="00AE6CAE" w:rsidRDefault="006B7208" w:rsidP="00AE6CAE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Starchy carbohydrates are an important part of your diet </w:t>
            </w:r>
            <w:r w:rsidR="00F7540D">
              <w:rPr>
                <w:rFonts w:ascii="Arial" w:hAnsi="Arial" w:cs="Arial"/>
                <w:sz w:val="23"/>
                <w:szCs w:val="23"/>
              </w:rPr>
              <w:t xml:space="preserve">as they provide us with our main source of energy </w:t>
            </w:r>
            <w:r>
              <w:rPr>
                <w:rFonts w:ascii="Arial" w:hAnsi="Arial" w:cs="Arial"/>
                <w:sz w:val="23"/>
                <w:szCs w:val="23"/>
              </w:rPr>
              <w:t xml:space="preserve">but the 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type </w:t>
            </w:r>
            <w:r>
              <w:rPr>
                <w:rFonts w:ascii="Arial" w:hAnsi="Arial" w:cs="Arial"/>
                <w:sz w:val="23"/>
                <w:szCs w:val="23"/>
              </w:rPr>
              <w:t xml:space="preserve">and 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portion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size </w:t>
            </w:r>
            <w:r w:rsidR="009A2A8E">
              <w:rPr>
                <w:rFonts w:ascii="Arial" w:hAnsi="Arial" w:cs="Arial"/>
                <w:sz w:val="23"/>
                <w:szCs w:val="23"/>
              </w:rPr>
              <w:t>will directly affect your blood glucose level.</w:t>
            </w:r>
          </w:p>
          <w:p w14:paraId="5EE46AE4" w14:textId="2C9ABF50" w:rsidR="009A2A8E" w:rsidRDefault="009A2A8E" w:rsidP="00AE6CAE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Type –</w:t>
            </w:r>
            <w:r>
              <w:rPr>
                <w:rFonts w:ascii="Arial" w:hAnsi="Arial" w:cs="Arial"/>
                <w:sz w:val="23"/>
                <w:szCs w:val="23"/>
              </w:rPr>
              <w:t xml:space="preserve"> some types of starchy foods release their glucose slowly; good choices would be</w:t>
            </w:r>
            <w:r w:rsidR="00272C1E">
              <w:rPr>
                <w:rFonts w:ascii="Arial" w:hAnsi="Arial" w:cs="Arial"/>
                <w:sz w:val="23"/>
                <w:szCs w:val="23"/>
              </w:rPr>
              <w:t>:</w:t>
            </w:r>
            <w:r>
              <w:rPr>
                <w:rFonts w:ascii="Arial" w:hAnsi="Arial" w:cs="Arial"/>
                <w:sz w:val="23"/>
                <w:szCs w:val="23"/>
              </w:rPr>
              <w:t xml:space="preserve"> new potatoes, granary brea</w:t>
            </w:r>
            <w:r w:rsidR="00272C1E">
              <w:rPr>
                <w:rFonts w:ascii="Arial" w:hAnsi="Arial" w:cs="Arial"/>
                <w:sz w:val="23"/>
                <w:szCs w:val="23"/>
              </w:rPr>
              <w:t>d</w:t>
            </w:r>
            <w:r>
              <w:rPr>
                <w:rFonts w:ascii="Arial" w:hAnsi="Arial" w:cs="Arial"/>
                <w:sz w:val="23"/>
                <w:szCs w:val="23"/>
              </w:rPr>
              <w:t>, pasta, basmati rice and porridge.</w:t>
            </w:r>
          </w:p>
          <w:p w14:paraId="6C59FB1C" w14:textId="367D8745" w:rsidR="009A2A8E" w:rsidRDefault="009A2A8E" w:rsidP="00AE6CAE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Portions - </w:t>
            </w:r>
            <w:r>
              <w:rPr>
                <w:rFonts w:ascii="Arial" w:hAnsi="Arial" w:cs="Arial"/>
                <w:sz w:val="23"/>
                <w:szCs w:val="23"/>
              </w:rPr>
              <w:t>A meal containing a large portion of carbohydrate (or combination of various types of carbohydrates) will increase your blood sugar much more than a meal containing a smaller amount.</w:t>
            </w:r>
          </w:p>
          <w:p w14:paraId="412C0F1C" w14:textId="77777777" w:rsidR="009A2A8E" w:rsidRDefault="009A2A8E" w:rsidP="00AE6CAE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7A842827" w14:textId="723D03FF" w:rsidR="000066AF" w:rsidRDefault="009A2A8E" w:rsidP="000066A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Be aware of your portion sizes</w:t>
            </w:r>
            <w:r w:rsidR="003E778C">
              <w:rPr>
                <w:rFonts w:ascii="Arial" w:hAnsi="Arial" w:cs="Arial"/>
                <w:sz w:val="23"/>
                <w:szCs w:val="23"/>
              </w:rPr>
              <w:t xml:space="preserve"> -</w:t>
            </w:r>
            <w:r>
              <w:rPr>
                <w:rFonts w:ascii="Arial" w:hAnsi="Arial" w:cs="Arial"/>
                <w:sz w:val="23"/>
                <w:szCs w:val="23"/>
              </w:rPr>
              <w:t xml:space="preserve"> 1 portion is:</w:t>
            </w:r>
          </w:p>
          <w:p w14:paraId="1C4EA76E" w14:textId="04B3A316" w:rsidR="0007369A" w:rsidRPr="000066AF" w:rsidRDefault="0007369A" w:rsidP="000066A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F791A" w14:paraId="7B938324" w14:textId="77777777" w:rsidTr="0007369A">
        <w:trPr>
          <w:trHeight w:val="284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14:paraId="11196AE3" w14:textId="01B6EA37" w:rsidR="008F791A" w:rsidRPr="00F76F3A" w:rsidRDefault="008F791A" w:rsidP="00F76F3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701BFB">
              <w:rPr>
                <w:rFonts w:ascii="Arial" w:hAnsi="Arial" w:cs="Arial"/>
                <w:sz w:val="23"/>
                <w:szCs w:val="23"/>
              </w:rPr>
              <w:t>Brea</w:t>
            </w:r>
            <w:r w:rsidR="00F76F3A">
              <w:rPr>
                <w:rFonts w:ascii="Arial" w:hAnsi="Arial" w:cs="Arial"/>
                <w:sz w:val="23"/>
                <w:szCs w:val="23"/>
              </w:rPr>
              <w:t>d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040960F" w14:textId="020344EE" w:rsidR="008F791A" w:rsidRPr="005B15B0" w:rsidRDefault="008F791A" w:rsidP="005B15B0">
            <w:pPr>
              <w:spacing w:line="23" w:lineRule="atLeast"/>
              <w:rPr>
                <w:rFonts w:ascii="Arial" w:hAnsi="Arial" w:cs="Arial"/>
                <w:sz w:val="23"/>
                <w:szCs w:val="23"/>
              </w:rPr>
            </w:pPr>
            <w:r w:rsidRPr="005B15B0">
              <w:rPr>
                <w:rFonts w:ascii="Arial" w:hAnsi="Arial" w:cs="Arial"/>
                <w:sz w:val="23"/>
                <w:szCs w:val="23"/>
              </w:rPr>
              <w:t>1 medium slice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</w:tcPr>
          <w:p w14:paraId="47F4209A" w14:textId="428E8F84" w:rsidR="008F791A" w:rsidRPr="00A30C62" w:rsidRDefault="008F791A" w:rsidP="00F76F3A">
            <w:pPr>
              <w:ind w:left="36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00A45" w14:paraId="272A2680" w14:textId="77777777" w:rsidTr="0007369A">
        <w:trPr>
          <w:trHeight w:val="284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14:paraId="66F6C366" w14:textId="60F865EE" w:rsidR="00E00A45" w:rsidRPr="005B15B0" w:rsidRDefault="00E00A45" w:rsidP="005B15B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5B15B0">
              <w:rPr>
                <w:rFonts w:ascii="Arial" w:hAnsi="Arial" w:cs="Arial"/>
                <w:sz w:val="23"/>
                <w:szCs w:val="23"/>
              </w:rPr>
              <w:t>Breakfast cereals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nil"/>
            </w:tcBorders>
          </w:tcPr>
          <w:p w14:paraId="42EA0763" w14:textId="47D35A3B" w:rsidR="00E00A45" w:rsidRPr="008F791A" w:rsidRDefault="00E00A45" w:rsidP="00F76F3A">
            <w:pPr>
              <w:spacing w:line="23" w:lineRule="atLeast"/>
              <w:rPr>
                <w:rFonts w:ascii="Arial" w:hAnsi="Arial" w:cs="Arial"/>
                <w:sz w:val="23"/>
                <w:szCs w:val="23"/>
              </w:rPr>
            </w:pPr>
            <w:r w:rsidRPr="008F791A">
              <w:rPr>
                <w:rFonts w:ascii="Arial" w:hAnsi="Arial" w:cs="Arial"/>
                <w:sz w:val="23"/>
                <w:szCs w:val="23"/>
              </w:rPr>
              <w:t>3 tablespoons or 30-50g depending on cereal</w:t>
            </w:r>
          </w:p>
        </w:tc>
      </w:tr>
      <w:tr w:rsidR="008F791A" w14:paraId="6C8EB63E" w14:textId="77777777" w:rsidTr="0007369A">
        <w:trPr>
          <w:trHeight w:val="284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14:paraId="2B1DEB48" w14:textId="390CFBCD" w:rsidR="008F791A" w:rsidRPr="00F76F3A" w:rsidRDefault="005B15B0" w:rsidP="00F76F3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701BFB">
              <w:rPr>
                <w:rFonts w:ascii="Arial" w:hAnsi="Arial" w:cs="Arial"/>
                <w:sz w:val="23"/>
                <w:szCs w:val="23"/>
              </w:rPr>
              <w:t>Scone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5D7FF06" w14:textId="13B506D5" w:rsidR="008F791A" w:rsidRPr="008F791A" w:rsidRDefault="005B15B0" w:rsidP="005B15B0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 small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</w:tcPr>
          <w:p w14:paraId="1713C58F" w14:textId="44E1F26C" w:rsidR="008F791A" w:rsidRPr="008F791A" w:rsidRDefault="008F791A" w:rsidP="008F791A">
            <w:pPr>
              <w:ind w:left="360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00A45" w14:paraId="23F335F5" w14:textId="77777777" w:rsidTr="0007369A">
        <w:trPr>
          <w:trHeight w:val="284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14:paraId="60612253" w14:textId="2C8BA125" w:rsidR="00E00A45" w:rsidRPr="00DF35B6" w:rsidRDefault="00E00A45" w:rsidP="00DF35B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701BFB">
              <w:rPr>
                <w:rFonts w:ascii="Arial" w:hAnsi="Arial" w:cs="Arial"/>
                <w:sz w:val="23"/>
                <w:szCs w:val="23"/>
              </w:rPr>
              <w:t>Crackers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nil"/>
            </w:tcBorders>
          </w:tcPr>
          <w:p w14:paraId="39F26AAD" w14:textId="52A24DC4" w:rsidR="00E00A45" w:rsidRPr="008F791A" w:rsidRDefault="00E00A45" w:rsidP="00E00A4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 pieces such as cream crackers, Crispbread, Ryvita, rice cakes</w:t>
            </w:r>
          </w:p>
        </w:tc>
      </w:tr>
      <w:tr w:rsidR="008F791A" w14:paraId="270F2666" w14:textId="77777777" w:rsidTr="0007369A">
        <w:trPr>
          <w:trHeight w:val="284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14:paraId="2EB08E43" w14:textId="50CA3487" w:rsidR="008F791A" w:rsidRPr="00F76F3A" w:rsidRDefault="005B15B0" w:rsidP="00F76F3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701BFB">
              <w:rPr>
                <w:rFonts w:ascii="Arial" w:hAnsi="Arial" w:cs="Arial"/>
                <w:sz w:val="23"/>
                <w:szCs w:val="23"/>
              </w:rPr>
              <w:t>Muesli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64E7622" w14:textId="517C6DFB" w:rsidR="008F791A" w:rsidRPr="008F791A" w:rsidRDefault="00DF35B6" w:rsidP="00DF35B6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2 tablespoons </w:t>
            </w:r>
            <w:r w:rsidR="00E00A45">
              <w:rPr>
                <w:rFonts w:ascii="Arial" w:hAnsi="Arial" w:cs="Arial"/>
                <w:sz w:val="23"/>
                <w:szCs w:val="23"/>
              </w:rPr>
              <w:t>or 40g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</w:tcPr>
          <w:p w14:paraId="4469B9F1" w14:textId="435BAAB4" w:rsidR="008F791A" w:rsidRPr="008F791A" w:rsidRDefault="008F791A" w:rsidP="008F791A">
            <w:pPr>
              <w:ind w:left="360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00A45" w14:paraId="511F2423" w14:textId="77777777" w:rsidTr="0007369A">
        <w:trPr>
          <w:trHeight w:val="284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14:paraId="1BB685C8" w14:textId="21745F30" w:rsidR="00E00A45" w:rsidRPr="00F76F3A" w:rsidRDefault="00E00A45" w:rsidP="00F76F3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701BFB">
              <w:rPr>
                <w:rFonts w:ascii="Arial" w:hAnsi="Arial" w:cs="Arial"/>
                <w:sz w:val="23"/>
                <w:szCs w:val="23"/>
              </w:rPr>
              <w:t>Potatoes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nil"/>
            </w:tcBorders>
          </w:tcPr>
          <w:p w14:paraId="0B40D459" w14:textId="5CB09720" w:rsidR="00E00A45" w:rsidRPr="005B15B0" w:rsidRDefault="00E00A45" w:rsidP="005B15B0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 boiled egg sized or 1 medium jacket potato</w:t>
            </w:r>
          </w:p>
        </w:tc>
      </w:tr>
      <w:tr w:rsidR="008F791A" w14:paraId="2AD07AD2" w14:textId="77777777" w:rsidTr="0007369A">
        <w:trPr>
          <w:trHeight w:val="284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14:paraId="598E33FB" w14:textId="20FDC663" w:rsidR="008F791A" w:rsidRPr="00F76F3A" w:rsidRDefault="005B15B0" w:rsidP="00F76F3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5B15B0">
              <w:rPr>
                <w:rFonts w:ascii="Arial" w:hAnsi="Arial" w:cs="Arial"/>
                <w:sz w:val="23"/>
                <w:szCs w:val="23"/>
              </w:rPr>
              <w:t>Porridge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F6D0837" w14:textId="46DCE5B9" w:rsidR="008F791A" w:rsidRPr="005B15B0" w:rsidRDefault="00394D4F" w:rsidP="005B15B0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 cooked tablespoons or 40g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</w:tcPr>
          <w:p w14:paraId="32BA2955" w14:textId="0963ED2B" w:rsidR="008F791A" w:rsidRPr="005B15B0" w:rsidRDefault="008F791A" w:rsidP="005B15B0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94D4F" w14:paraId="19D791A8" w14:textId="77777777" w:rsidTr="0007369A">
        <w:trPr>
          <w:trHeight w:val="284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14:paraId="6D755DC5" w14:textId="79F59542" w:rsidR="00394D4F" w:rsidRPr="005B15B0" w:rsidRDefault="00394D4F" w:rsidP="00394D4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3"/>
                <w:szCs w:val="23"/>
              </w:rPr>
            </w:pPr>
            <w:r w:rsidRPr="005B15B0">
              <w:rPr>
                <w:rFonts w:ascii="Arial" w:hAnsi="Arial" w:cs="Arial"/>
                <w:sz w:val="23"/>
                <w:szCs w:val="23"/>
              </w:rPr>
              <w:t>Pasta, rice,</w:t>
            </w:r>
            <w:r>
              <w:rPr>
                <w:rFonts w:ascii="Arial" w:hAnsi="Arial" w:cs="Arial"/>
                <w:sz w:val="23"/>
                <w:szCs w:val="23"/>
              </w:rPr>
              <w:t xml:space="preserve"> c</w:t>
            </w:r>
            <w:r w:rsidRPr="005B15B0">
              <w:rPr>
                <w:rFonts w:ascii="Arial" w:hAnsi="Arial" w:cs="Arial"/>
                <w:sz w:val="23"/>
                <w:szCs w:val="23"/>
              </w:rPr>
              <w:t>ouscous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nil"/>
            </w:tcBorders>
          </w:tcPr>
          <w:p w14:paraId="1B049512" w14:textId="5A6A7A98" w:rsidR="00394D4F" w:rsidRPr="005B15B0" w:rsidRDefault="00394D4F" w:rsidP="005B15B0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2-3 cooked tablespoons or 75g uncooked</w:t>
            </w:r>
          </w:p>
        </w:tc>
      </w:tr>
      <w:tr w:rsidR="00AF2060" w14:paraId="19295D0A" w14:textId="77777777" w:rsidTr="0048585F">
        <w:trPr>
          <w:trHeight w:val="395"/>
        </w:trPr>
        <w:tc>
          <w:tcPr>
            <w:tcW w:w="10206" w:type="dxa"/>
            <w:gridSpan w:val="3"/>
            <w:tcBorders>
              <w:top w:val="nil"/>
            </w:tcBorders>
          </w:tcPr>
          <w:p w14:paraId="79179FE0" w14:textId="77777777" w:rsidR="00AF2060" w:rsidRDefault="00AF2060" w:rsidP="005B15B0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4C45BD63" w14:textId="7698ED69" w:rsidR="00AF2060" w:rsidRDefault="00D45F77" w:rsidP="00D45F7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Other factors to consider….</w:t>
            </w:r>
          </w:p>
          <w:p w14:paraId="63D8D665" w14:textId="77777777" w:rsidR="003E4C76" w:rsidRDefault="003E4C76" w:rsidP="00D45F77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5D6E4C3C" w14:textId="77777777" w:rsidR="00D45F77" w:rsidRDefault="00D45F77" w:rsidP="00D45F77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Keep Active</w:t>
            </w:r>
            <w:r>
              <w:rPr>
                <w:rFonts w:ascii="Arial" w:hAnsi="Arial" w:cs="Arial"/>
                <w:sz w:val="23"/>
                <w:szCs w:val="23"/>
              </w:rPr>
              <w:t xml:space="preserve"> – regular physical activity will help manage your weight, reduce your blood glucose levels as well as lower your cholesterol.  </w:t>
            </w:r>
            <w:r w:rsidR="00B04E1A">
              <w:rPr>
                <w:rFonts w:ascii="Arial" w:hAnsi="Arial" w:cs="Arial"/>
                <w:sz w:val="23"/>
                <w:szCs w:val="23"/>
              </w:rPr>
              <w:t>Start with 10 minutes of walking a day and build to 30 minutes at a brisk pace</w:t>
            </w:r>
            <w:r w:rsidR="00C85620">
              <w:rPr>
                <w:rFonts w:ascii="Arial" w:hAnsi="Arial" w:cs="Arial"/>
                <w:sz w:val="23"/>
                <w:szCs w:val="23"/>
              </w:rPr>
              <w:t>.</w:t>
            </w:r>
          </w:p>
          <w:p w14:paraId="322C126B" w14:textId="77777777" w:rsidR="00C85620" w:rsidRDefault="00C85620" w:rsidP="00D45F77">
            <w:pPr>
              <w:rPr>
                <w:rFonts w:ascii="Arial" w:hAnsi="Arial" w:cs="Arial"/>
                <w:sz w:val="23"/>
                <w:szCs w:val="23"/>
              </w:rPr>
            </w:pPr>
          </w:p>
          <w:p w14:paraId="6D5B7D1C" w14:textId="77777777" w:rsidR="00C85620" w:rsidRDefault="00C85620" w:rsidP="00D45F77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Drink alcohol in moderation only</w:t>
            </w:r>
            <w:r>
              <w:rPr>
                <w:rFonts w:ascii="Arial" w:hAnsi="Arial" w:cs="Arial"/>
                <w:sz w:val="23"/>
                <w:szCs w:val="23"/>
              </w:rPr>
              <w:t xml:space="preserve"> – Try to stick to no more than 2-3 units a day with no more than 14 units per week.</w:t>
            </w:r>
          </w:p>
          <w:p w14:paraId="7B688C08" w14:textId="098591D0" w:rsidR="00402B8E" w:rsidRDefault="00C85620" w:rsidP="00D45F77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1 unit = ½ pint beer / lager / </w:t>
            </w:r>
            <w:r w:rsidR="00402B8E">
              <w:rPr>
                <w:rFonts w:ascii="Arial" w:hAnsi="Arial" w:cs="Arial"/>
                <w:sz w:val="23"/>
                <w:szCs w:val="23"/>
              </w:rPr>
              <w:t>cider</w:t>
            </w:r>
            <w:r w:rsidR="00D74C4C">
              <w:rPr>
                <w:rFonts w:ascii="Arial" w:hAnsi="Arial" w:cs="Arial"/>
                <w:sz w:val="23"/>
                <w:szCs w:val="23"/>
              </w:rPr>
              <w:t>,</w:t>
            </w:r>
            <w:r w:rsidR="003E778C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402B8E">
              <w:rPr>
                <w:rFonts w:ascii="Arial" w:hAnsi="Arial" w:cs="Arial"/>
                <w:sz w:val="23"/>
                <w:szCs w:val="23"/>
              </w:rPr>
              <w:t>1 small glass of wine</w:t>
            </w:r>
            <w:r w:rsidR="00D74C4C">
              <w:rPr>
                <w:rFonts w:ascii="Arial" w:hAnsi="Arial" w:cs="Arial"/>
                <w:sz w:val="23"/>
                <w:szCs w:val="23"/>
              </w:rPr>
              <w:t xml:space="preserve">, </w:t>
            </w:r>
            <w:r w:rsidR="00402B8E">
              <w:rPr>
                <w:rFonts w:ascii="Arial" w:hAnsi="Arial" w:cs="Arial"/>
                <w:sz w:val="23"/>
                <w:szCs w:val="23"/>
              </w:rPr>
              <w:t>1 standard measure of spirit</w:t>
            </w:r>
            <w:r w:rsidR="00160CA9">
              <w:rPr>
                <w:rFonts w:ascii="Arial" w:hAnsi="Arial" w:cs="Arial"/>
                <w:sz w:val="23"/>
                <w:szCs w:val="23"/>
              </w:rPr>
              <w:t>s</w:t>
            </w:r>
          </w:p>
          <w:p w14:paraId="64378C7C" w14:textId="77777777" w:rsidR="00195527" w:rsidRDefault="00195527" w:rsidP="00D45F77">
            <w:pPr>
              <w:rPr>
                <w:rFonts w:ascii="Arial" w:hAnsi="Arial" w:cs="Arial"/>
                <w:sz w:val="23"/>
                <w:szCs w:val="23"/>
              </w:rPr>
            </w:pPr>
          </w:p>
          <w:p w14:paraId="061CC7CB" w14:textId="3832D919" w:rsidR="00E82B97" w:rsidRPr="00C85620" w:rsidRDefault="00160CA9" w:rsidP="00D45F77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Always choose a low calorie / sugar mixer. Remember that</w:t>
            </w:r>
            <w:r w:rsidR="00C82E34">
              <w:rPr>
                <w:rFonts w:ascii="Arial" w:hAnsi="Arial" w:cs="Arial"/>
                <w:sz w:val="23"/>
                <w:szCs w:val="23"/>
              </w:rPr>
              <w:t xml:space="preserve"> all types of alcohol are high in </w:t>
            </w:r>
            <w:r w:rsidR="003E4C76">
              <w:rPr>
                <w:rFonts w:ascii="Arial" w:hAnsi="Arial" w:cs="Arial"/>
                <w:sz w:val="23"/>
                <w:szCs w:val="23"/>
              </w:rPr>
              <w:t>calories</w:t>
            </w:r>
            <w:r w:rsidR="00C82E34">
              <w:rPr>
                <w:rFonts w:ascii="Arial" w:hAnsi="Arial" w:cs="Arial"/>
                <w:sz w:val="23"/>
                <w:szCs w:val="23"/>
              </w:rPr>
              <w:t xml:space="preserve"> so if you are trying to lose weight it is best to only have the occasional drink</w:t>
            </w:r>
            <w:r w:rsidR="003E4C76">
              <w:rPr>
                <w:rFonts w:ascii="Arial" w:hAnsi="Arial" w:cs="Arial"/>
                <w:sz w:val="23"/>
                <w:szCs w:val="23"/>
              </w:rPr>
              <w:t>.  Try to have at least 2 alcohol-free days per week</w:t>
            </w:r>
          </w:p>
        </w:tc>
      </w:tr>
    </w:tbl>
    <w:p w14:paraId="3BBE05B9" w14:textId="06764258" w:rsidR="00AD06EF" w:rsidRPr="00AD06EF" w:rsidRDefault="00AD06EF" w:rsidP="00AD06EF">
      <w:pPr>
        <w:jc w:val="both"/>
        <w:rPr>
          <w:rFonts w:ascii="Arial" w:hAnsi="Arial" w:cs="Arial"/>
        </w:rPr>
      </w:pPr>
    </w:p>
    <w:sectPr w:rsidR="00AD06EF" w:rsidRPr="00AD06EF" w:rsidSect="00BC05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36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83C92" w14:textId="77777777" w:rsidR="00F97BE8" w:rsidRDefault="00F97BE8" w:rsidP="00723222">
      <w:r>
        <w:separator/>
      </w:r>
    </w:p>
  </w:endnote>
  <w:endnote w:type="continuationSeparator" w:id="0">
    <w:p w14:paraId="662B5CC4" w14:textId="77777777" w:rsidR="00F97BE8" w:rsidRDefault="00F97BE8" w:rsidP="00723222">
      <w:r>
        <w:continuationSeparator/>
      </w:r>
    </w:p>
  </w:endnote>
  <w:endnote w:type="continuationNotice" w:id="1">
    <w:p w14:paraId="21C32FC4" w14:textId="77777777" w:rsidR="00F97BE8" w:rsidRDefault="00F97B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2BC52" w14:textId="77777777" w:rsidR="004E436D" w:rsidRDefault="004E43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9818" w14:textId="77777777" w:rsidR="004E436D" w:rsidRDefault="004E43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3C264" w14:textId="77777777" w:rsidR="004E436D" w:rsidRDefault="004E43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AB1F" w14:textId="77777777" w:rsidR="00F97BE8" w:rsidRDefault="00F97BE8" w:rsidP="00723222">
      <w:r>
        <w:separator/>
      </w:r>
    </w:p>
  </w:footnote>
  <w:footnote w:type="continuationSeparator" w:id="0">
    <w:p w14:paraId="52C71F2F" w14:textId="77777777" w:rsidR="00F97BE8" w:rsidRDefault="00F97BE8" w:rsidP="00723222">
      <w:r>
        <w:continuationSeparator/>
      </w:r>
    </w:p>
  </w:footnote>
  <w:footnote w:type="continuationNotice" w:id="1">
    <w:p w14:paraId="0A8C9EDE" w14:textId="77777777" w:rsidR="00F97BE8" w:rsidRDefault="00F97B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1FC4A" w14:textId="77777777" w:rsidR="004E436D" w:rsidRDefault="004E43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13BF1" w14:textId="23E7A246" w:rsidR="00723222" w:rsidRDefault="00836F46">
    <w:pPr>
      <w:pStyle w:val="Header"/>
    </w:pPr>
    <w:r>
      <w:t>Newquay Health Centre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ED660" w14:textId="77777777" w:rsidR="004E436D" w:rsidRDefault="004E43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16A6A"/>
    <w:multiLevelType w:val="hybridMultilevel"/>
    <w:tmpl w:val="65667026"/>
    <w:lvl w:ilvl="0" w:tplc="C328566C">
      <w:numFmt w:val="bullet"/>
      <w:lvlText w:val="-"/>
      <w:lvlJc w:val="left"/>
      <w:pPr>
        <w:ind w:left="118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649AA"/>
    <w:multiLevelType w:val="hybridMultilevel"/>
    <w:tmpl w:val="9098843E"/>
    <w:lvl w:ilvl="0" w:tplc="FFFFFFFF">
      <w:start w:val="1"/>
      <w:numFmt w:val="bullet"/>
      <w:lvlText w:val=" "/>
      <w:lvlJc w:val="left"/>
      <w:pPr>
        <w:ind w:left="1080" w:hanging="360"/>
      </w:p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F75291"/>
    <w:multiLevelType w:val="hybridMultilevel"/>
    <w:tmpl w:val="A57A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903DA"/>
    <w:multiLevelType w:val="hybridMultilevel"/>
    <w:tmpl w:val="C20CE5D2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2C5913A0"/>
    <w:multiLevelType w:val="hybridMultilevel"/>
    <w:tmpl w:val="FF82D5EA"/>
    <w:lvl w:ilvl="0" w:tplc="C328566C">
      <w:numFmt w:val="bullet"/>
      <w:lvlText w:val="-"/>
      <w:lvlJc w:val="left"/>
      <w:pPr>
        <w:ind w:left="118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 w15:restartNumberingAfterBreak="0">
    <w:nsid w:val="2F7252A3"/>
    <w:multiLevelType w:val="hybridMultilevel"/>
    <w:tmpl w:val="F10E28F2"/>
    <w:lvl w:ilvl="0" w:tplc="7C52E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43643"/>
    <w:multiLevelType w:val="hybridMultilevel"/>
    <w:tmpl w:val="C7A81708"/>
    <w:lvl w:ilvl="0" w:tplc="FFFFFFFF">
      <w:start w:val="1"/>
      <w:numFmt w:val="bullet"/>
      <w:lvlText w:val=" "/>
      <w:lvlJc w:val="left"/>
      <w:pPr>
        <w:ind w:left="1080" w:hanging="360"/>
      </w:p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280683"/>
    <w:multiLevelType w:val="hybridMultilevel"/>
    <w:tmpl w:val="15C6C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94464"/>
    <w:multiLevelType w:val="hybridMultilevel"/>
    <w:tmpl w:val="C52E07D8"/>
    <w:lvl w:ilvl="0" w:tplc="7C52EB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8460CC"/>
    <w:multiLevelType w:val="hybridMultilevel"/>
    <w:tmpl w:val="8424BE60"/>
    <w:lvl w:ilvl="0" w:tplc="7C52E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74903"/>
    <w:multiLevelType w:val="hybridMultilevel"/>
    <w:tmpl w:val="91AC0952"/>
    <w:lvl w:ilvl="0" w:tplc="7C52E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33796"/>
    <w:multiLevelType w:val="hybridMultilevel"/>
    <w:tmpl w:val="6DDAD1AE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35083"/>
    <w:multiLevelType w:val="hybridMultilevel"/>
    <w:tmpl w:val="FE48B9B2"/>
    <w:lvl w:ilvl="0" w:tplc="7C52E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A4B27"/>
    <w:multiLevelType w:val="hybridMultilevel"/>
    <w:tmpl w:val="BA224CDC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2B06AD"/>
    <w:multiLevelType w:val="hybridMultilevel"/>
    <w:tmpl w:val="B4747B6C"/>
    <w:lvl w:ilvl="0" w:tplc="FFFFFFFF">
      <w:start w:val="1"/>
      <w:numFmt w:val="bullet"/>
      <w:lvlText w:val=" 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745781">
    <w:abstractNumId w:val="10"/>
  </w:num>
  <w:num w:numId="2" w16cid:durableId="851332649">
    <w:abstractNumId w:val="1"/>
  </w:num>
  <w:num w:numId="3" w16cid:durableId="536284798">
    <w:abstractNumId w:val="6"/>
  </w:num>
  <w:num w:numId="4" w16cid:durableId="1434284716">
    <w:abstractNumId w:val="14"/>
  </w:num>
  <w:num w:numId="5" w16cid:durableId="1330448771">
    <w:abstractNumId w:val="4"/>
  </w:num>
  <w:num w:numId="6" w16cid:durableId="2121605414">
    <w:abstractNumId w:val="0"/>
  </w:num>
  <w:num w:numId="7" w16cid:durableId="1143935562">
    <w:abstractNumId w:val="13"/>
  </w:num>
  <w:num w:numId="8" w16cid:durableId="407118640">
    <w:abstractNumId w:val="7"/>
  </w:num>
  <w:num w:numId="9" w16cid:durableId="213857985">
    <w:abstractNumId w:val="2"/>
  </w:num>
  <w:num w:numId="10" w16cid:durableId="1070539862">
    <w:abstractNumId w:val="5"/>
  </w:num>
  <w:num w:numId="11" w16cid:durableId="1302421552">
    <w:abstractNumId w:val="9"/>
  </w:num>
  <w:num w:numId="12" w16cid:durableId="1306205477">
    <w:abstractNumId w:val="8"/>
  </w:num>
  <w:num w:numId="13" w16cid:durableId="425033633">
    <w:abstractNumId w:val="12"/>
  </w:num>
  <w:num w:numId="14" w16cid:durableId="339699701">
    <w:abstractNumId w:val="3"/>
  </w:num>
  <w:num w:numId="15" w16cid:durableId="17928211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23222"/>
    <w:rsid w:val="000066AF"/>
    <w:rsid w:val="00020D4B"/>
    <w:rsid w:val="000440E1"/>
    <w:rsid w:val="000642E2"/>
    <w:rsid w:val="00071B28"/>
    <w:rsid w:val="0007369A"/>
    <w:rsid w:val="00075635"/>
    <w:rsid w:val="00084174"/>
    <w:rsid w:val="000B236F"/>
    <w:rsid w:val="000B4ADA"/>
    <w:rsid w:val="00106C92"/>
    <w:rsid w:val="00126A61"/>
    <w:rsid w:val="001272A1"/>
    <w:rsid w:val="00160CA9"/>
    <w:rsid w:val="00195527"/>
    <w:rsid w:val="001A2762"/>
    <w:rsid w:val="00272C1E"/>
    <w:rsid w:val="00285146"/>
    <w:rsid w:val="002B05FE"/>
    <w:rsid w:val="00394D4F"/>
    <w:rsid w:val="003A0B74"/>
    <w:rsid w:val="003A5E01"/>
    <w:rsid w:val="003D30A5"/>
    <w:rsid w:val="003E4C76"/>
    <w:rsid w:val="003E778C"/>
    <w:rsid w:val="00402B8E"/>
    <w:rsid w:val="00407BC7"/>
    <w:rsid w:val="004830E4"/>
    <w:rsid w:val="00484425"/>
    <w:rsid w:val="0048585F"/>
    <w:rsid w:val="004920B3"/>
    <w:rsid w:val="004A3CFA"/>
    <w:rsid w:val="004D303E"/>
    <w:rsid w:val="004D4236"/>
    <w:rsid w:val="004E436D"/>
    <w:rsid w:val="00527A85"/>
    <w:rsid w:val="00544D61"/>
    <w:rsid w:val="005A2C70"/>
    <w:rsid w:val="005B15B0"/>
    <w:rsid w:val="005C468B"/>
    <w:rsid w:val="0060746A"/>
    <w:rsid w:val="006472B0"/>
    <w:rsid w:val="006813CC"/>
    <w:rsid w:val="006B7208"/>
    <w:rsid w:val="006C6A0B"/>
    <w:rsid w:val="00701BFB"/>
    <w:rsid w:val="00723222"/>
    <w:rsid w:val="007A5049"/>
    <w:rsid w:val="00803DE2"/>
    <w:rsid w:val="008049BB"/>
    <w:rsid w:val="0081162A"/>
    <w:rsid w:val="00836F46"/>
    <w:rsid w:val="008878B0"/>
    <w:rsid w:val="008E62D6"/>
    <w:rsid w:val="008F791A"/>
    <w:rsid w:val="00904BD3"/>
    <w:rsid w:val="0095597D"/>
    <w:rsid w:val="0098102E"/>
    <w:rsid w:val="009818DF"/>
    <w:rsid w:val="00991792"/>
    <w:rsid w:val="009958D4"/>
    <w:rsid w:val="009A2A8E"/>
    <w:rsid w:val="009B39A6"/>
    <w:rsid w:val="00A076BD"/>
    <w:rsid w:val="00A30C62"/>
    <w:rsid w:val="00A8131B"/>
    <w:rsid w:val="00A82829"/>
    <w:rsid w:val="00A97B72"/>
    <w:rsid w:val="00AC37A4"/>
    <w:rsid w:val="00AD06EF"/>
    <w:rsid w:val="00AE609B"/>
    <w:rsid w:val="00AE6CAE"/>
    <w:rsid w:val="00AF2060"/>
    <w:rsid w:val="00B04E1A"/>
    <w:rsid w:val="00B04FE2"/>
    <w:rsid w:val="00B61D78"/>
    <w:rsid w:val="00B76656"/>
    <w:rsid w:val="00BA28A4"/>
    <w:rsid w:val="00BC0531"/>
    <w:rsid w:val="00BC3475"/>
    <w:rsid w:val="00C25B71"/>
    <w:rsid w:val="00C6444B"/>
    <w:rsid w:val="00C82E34"/>
    <w:rsid w:val="00C85620"/>
    <w:rsid w:val="00CD3449"/>
    <w:rsid w:val="00D032B5"/>
    <w:rsid w:val="00D243BE"/>
    <w:rsid w:val="00D44731"/>
    <w:rsid w:val="00D45F77"/>
    <w:rsid w:val="00D537AC"/>
    <w:rsid w:val="00D549E0"/>
    <w:rsid w:val="00D55EB8"/>
    <w:rsid w:val="00D60DCF"/>
    <w:rsid w:val="00D74C4C"/>
    <w:rsid w:val="00D84491"/>
    <w:rsid w:val="00DF35B6"/>
    <w:rsid w:val="00E00A45"/>
    <w:rsid w:val="00E0603E"/>
    <w:rsid w:val="00E82B97"/>
    <w:rsid w:val="00E872D1"/>
    <w:rsid w:val="00EA095F"/>
    <w:rsid w:val="00EE0DA0"/>
    <w:rsid w:val="00EE6EEE"/>
    <w:rsid w:val="00F13DB0"/>
    <w:rsid w:val="00F2294F"/>
    <w:rsid w:val="00F61EBF"/>
    <w:rsid w:val="00F7540D"/>
    <w:rsid w:val="00F76F3A"/>
    <w:rsid w:val="00F77E9A"/>
    <w:rsid w:val="00F80935"/>
    <w:rsid w:val="00F810EF"/>
    <w:rsid w:val="00F93F22"/>
    <w:rsid w:val="00F97BE8"/>
    <w:rsid w:val="00FE2107"/>
    <w:rsid w:val="00FE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C3C94"/>
  <w15:chartTrackingRefBased/>
  <w15:docId w15:val="{7E6B2CA1-84D6-4D73-96F4-5028B873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EB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EB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EB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EB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E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E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EB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EB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EB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EB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EB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EB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EB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EB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EB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EB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EB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EB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EB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61EB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61EB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EB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61EB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61EBF"/>
    <w:rPr>
      <w:b/>
      <w:bCs/>
    </w:rPr>
  </w:style>
  <w:style w:type="character" w:styleId="Emphasis">
    <w:name w:val="Emphasis"/>
    <w:basedOn w:val="DefaultParagraphFont"/>
    <w:uiPriority w:val="20"/>
    <w:qFormat/>
    <w:rsid w:val="00F61EB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61EBF"/>
    <w:rPr>
      <w:szCs w:val="32"/>
    </w:rPr>
  </w:style>
  <w:style w:type="paragraph" w:styleId="ListParagraph">
    <w:name w:val="List Paragraph"/>
    <w:basedOn w:val="Normal"/>
    <w:uiPriority w:val="34"/>
    <w:qFormat/>
    <w:rsid w:val="00F61EB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61EB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61EB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EB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EBF"/>
    <w:rPr>
      <w:b/>
      <w:i/>
      <w:sz w:val="24"/>
    </w:rPr>
  </w:style>
  <w:style w:type="character" w:styleId="SubtleEmphasis">
    <w:name w:val="Subtle Emphasis"/>
    <w:uiPriority w:val="19"/>
    <w:qFormat/>
    <w:rsid w:val="00F61EB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61EB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61EB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61EB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61EB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1EB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232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22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32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222"/>
    <w:rPr>
      <w:sz w:val="24"/>
      <w:szCs w:val="24"/>
    </w:rPr>
  </w:style>
  <w:style w:type="table" w:styleId="TableGrid">
    <w:name w:val="Table Grid"/>
    <w:basedOn w:val="TableNormal"/>
    <w:uiPriority w:val="59"/>
    <w:rsid w:val="00AD0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56C3094DB3E4CBAD0C1ACE765682B" ma:contentTypeVersion="4" ma:contentTypeDescription="Create a new document." ma:contentTypeScope="" ma:versionID="634ce719226dcc781db692e427988ddc">
  <xsd:schema xmlns:xsd="http://www.w3.org/2001/XMLSchema" xmlns:xs="http://www.w3.org/2001/XMLSchema" xmlns:p="http://schemas.microsoft.com/office/2006/metadata/properties" xmlns:ns3="8cac082d-3d34-4122-9b3f-d79967166d17" targetNamespace="http://schemas.microsoft.com/office/2006/metadata/properties" ma:root="true" ma:fieldsID="0a88348fa2c1f3631ea74c44b9f978db" ns3:_="">
    <xsd:import namespace="8cac082d-3d34-4122-9b3f-d79967166d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c082d-3d34-4122-9b3f-d79967166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6E6D84-E39F-4455-B101-2EDF0C10F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1C1B77-2BDB-468F-97F1-B87173410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c082d-3d34-4122-9b3f-d79967166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F944AF-3481-4C25-B759-654F12965A7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CCG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SEWARD-ADAMS, Emma (PETROC GROUP PRACTICE - L82023)</dc:creator>
  <cp:keywords/>
  <dc:description/>
  <cp:lastModifiedBy>SEWARD-ADAMS, Emma (PETROC GROUP PRACTICE - L82023)</cp:lastModifiedBy>
  <cp:revision>6</cp:revision>
  <cp:lastPrinted>2022-04-20T12:35:00Z</cp:lastPrinted>
  <dcterms:created xsi:type="dcterms:W3CDTF">2022-05-09T09:23:00Z</dcterms:created>
  <dcterms:modified xsi:type="dcterms:W3CDTF">2023-03-20T12:46:00Z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0x010100CA156C3094DB3E4CBAD0C1ACE765682B</vt:lpwstr>
  </property>
</Properties>
</file>